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6BE" w:rsidRPr="007B2F8D" w:rsidRDefault="007936BE">
      <w:pPr>
        <w:pStyle w:val="a5"/>
        <w:spacing w:line="240" w:lineRule="auto"/>
        <w:rPr>
          <w:rFonts w:ascii="ＭＳ 明朝" w:eastAsia="ＭＳ 明朝" w:hAnsi="ＭＳ 明朝"/>
          <w:sz w:val="28"/>
          <w:szCs w:val="28"/>
          <w:lang w:eastAsia="zh-TW"/>
        </w:rPr>
      </w:pPr>
      <w:bookmarkStart w:id="0" w:name="_GoBack"/>
      <w:bookmarkEnd w:id="0"/>
      <w:r w:rsidRPr="007B2F8D">
        <w:rPr>
          <w:rFonts w:ascii="ＭＳ 明朝" w:eastAsia="ＭＳ 明朝" w:hAnsi="ＭＳ 明朝" w:hint="eastAsia"/>
          <w:sz w:val="28"/>
          <w:szCs w:val="28"/>
          <w:lang w:eastAsia="zh-TW"/>
        </w:rPr>
        <w:t>応用物理学会超伝導分科会</w:t>
      </w:r>
      <w:r w:rsidR="001800C5" w:rsidRPr="007B2F8D">
        <w:rPr>
          <w:rFonts w:ascii="ＭＳ 明朝" w:eastAsia="ＭＳ 明朝" w:hAnsi="ＭＳ 明朝" w:hint="eastAsia"/>
          <w:sz w:val="28"/>
          <w:szCs w:val="28"/>
          <w:lang w:eastAsia="zh-TW"/>
        </w:rPr>
        <w:t>規程</w:t>
      </w:r>
    </w:p>
    <w:p w:rsidR="007936BE" w:rsidRDefault="007936BE" w:rsidP="00D30AEF">
      <w:pPr>
        <w:pStyle w:val="a3"/>
        <w:wordWrap/>
        <w:spacing w:line="360" w:lineRule="exact"/>
        <w:rPr>
          <w:sz w:val="21"/>
        </w:rPr>
      </w:pPr>
      <w:r>
        <w:rPr>
          <w:rFonts w:hint="eastAsia"/>
          <w:sz w:val="21"/>
          <w:lang w:eastAsia="zh-TW"/>
        </w:rPr>
        <w:t xml:space="preserve">　</w:t>
      </w:r>
      <w:r>
        <w:rPr>
          <w:rFonts w:hint="eastAsia"/>
          <w:sz w:val="21"/>
        </w:rPr>
        <w:t>応用物理学会超伝導分科会</w:t>
      </w:r>
      <w:r w:rsidR="001800C5">
        <w:rPr>
          <w:rFonts w:hint="eastAsia"/>
          <w:sz w:val="21"/>
        </w:rPr>
        <w:t>規程</w:t>
      </w:r>
      <w:r>
        <w:rPr>
          <w:rFonts w:hint="eastAsia"/>
          <w:sz w:val="21"/>
        </w:rPr>
        <w:t>を次の通り定める。本</w:t>
      </w:r>
      <w:r w:rsidR="001800C5">
        <w:rPr>
          <w:rFonts w:hint="eastAsia"/>
          <w:sz w:val="21"/>
        </w:rPr>
        <w:t>規程</w:t>
      </w:r>
      <w:r>
        <w:rPr>
          <w:rFonts w:hint="eastAsia"/>
          <w:sz w:val="21"/>
        </w:rPr>
        <w:t>に定めのない事項については応用物理学会分科会</w:t>
      </w:r>
      <w:r w:rsidR="001800C5">
        <w:rPr>
          <w:rFonts w:hint="eastAsia"/>
          <w:sz w:val="21"/>
        </w:rPr>
        <w:t>共通</w:t>
      </w:r>
      <w:r w:rsidR="00201103">
        <w:rPr>
          <w:rFonts w:hint="eastAsia"/>
          <w:sz w:val="21"/>
        </w:rPr>
        <w:t>規程</w:t>
      </w:r>
      <w:r>
        <w:rPr>
          <w:rFonts w:hint="eastAsia"/>
          <w:sz w:val="21"/>
        </w:rPr>
        <w:t>の定めるところによる。</w:t>
      </w:r>
    </w:p>
    <w:p w:rsidR="00E44AF4" w:rsidRDefault="00E44AF4" w:rsidP="00D30AEF">
      <w:pPr>
        <w:pStyle w:val="a3"/>
        <w:wordWrap/>
        <w:spacing w:line="360" w:lineRule="exact"/>
        <w:rPr>
          <w:sz w:val="21"/>
        </w:rPr>
      </w:pPr>
    </w:p>
    <w:p w:rsidR="007936BE" w:rsidRDefault="007936BE" w:rsidP="00D30AEF">
      <w:pPr>
        <w:pStyle w:val="a3"/>
        <w:wordWrap/>
        <w:spacing w:line="360" w:lineRule="exact"/>
        <w:rPr>
          <w:sz w:val="21"/>
        </w:rPr>
      </w:pPr>
      <w:r>
        <w:rPr>
          <w:rFonts w:hint="eastAsia"/>
          <w:sz w:val="21"/>
        </w:rPr>
        <w:t>１．名　称</w:t>
      </w:r>
    </w:p>
    <w:p w:rsidR="007936BE" w:rsidRDefault="007936BE" w:rsidP="00D30AEF">
      <w:pPr>
        <w:pStyle w:val="a3"/>
        <w:wordWrap/>
        <w:spacing w:line="360" w:lineRule="exact"/>
        <w:rPr>
          <w:sz w:val="21"/>
        </w:rPr>
      </w:pPr>
      <w:r>
        <w:rPr>
          <w:rFonts w:hint="eastAsia"/>
          <w:sz w:val="21"/>
        </w:rPr>
        <w:t xml:space="preserve">　　　本分科会は，応用物理学会超伝導分科会と称する。</w:t>
      </w:r>
    </w:p>
    <w:p w:rsidR="00E44AF4" w:rsidRDefault="00E44AF4" w:rsidP="00D30AEF">
      <w:pPr>
        <w:pStyle w:val="a3"/>
        <w:wordWrap/>
        <w:spacing w:line="360" w:lineRule="exact"/>
        <w:rPr>
          <w:sz w:val="21"/>
        </w:rPr>
      </w:pPr>
    </w:p>
    <w:p w:rsidR="007936BE" w:rsidRDefault="007936BE" w:rsidP="00D30AEF">
      <w:pPr>
        <w:pStyle w:val="a3"/>
        <w:wordWrap/>
        <w:spacing w:line="360" w:lineRule="exact"/>
        <w:rPr>
          <w:sz w:val="21"/>
        </w:rPr>
      </w:pPr>
      <w:r>
        <w:rPr>
          <w:rFonts w:hint="eastAsia"/>
          <w:sz w:val="21"/>
        </w:rPr>
        <w:t>２．目　的</w:t>
      </w:r>
    </w:p>
    <w:p w:rsidR="007936BE" w:rsidRDefault="007936BE" w:rsidP="00D30AEF">
      <w:pPr>
        <w:pStyle w:val="a4"/>
        <w:wordWrap/>
        <w:spacing w:line="360" w:lineRule="exact"/>
        <w:rPr>
          <w:sz w:val="21"/>
        </w:rPr>
      </w:pPr>
      <w:r>
        <w:rPr>
          <w:rFonts w:hint="eastAsia"/>
          <w:sz w:val="21"/>
        </w:rPr>
        <w:t xml:space="preserve">　　　本分科会は，超伝導に関する研究の推進および技術の向上をはかることを目的とする。</w:t>
      </w:r>
    </w:p>
    <w:p w:rsidR="00E44AF4" w:rsidRDefault="00E44AF4" w:rsidP="00D30AEF">
      <w:pPr>
        <w:pStyle w:val="a3"/>
        <w:wordWrap/>
        <w:spacing w:line="360" w:lineRule="exact"/>
        <w:rPr>
          <w:sz w:val="21"/>
        </w:rPr>
      </w:pPr>
    </w:p>
    <w:p w:rsidR="007936BE" w:rsidRDefault="007936BE" w:rsidP="00D30AEF">
      <w:pPr>
        <w:pStyle w:val="a3"/>
        <w:wordWrap/>
        <w:spacing w:line="360" w:lineRule="exact"/>
        <w:rPr>
          <w:sz w:val="21"/>
        </w:rPr>
      </w:pPr>
      <w:r>
        <w:rPr>
          <w:rFonts w:hint="eastAsia"/>
          <w:sz w:val="21"/>
        </w:rPr>
        <w:t>３．事　業</w:t>
      </w:r>
    </w:p>
    <w:p w:rsidR="007936BE" w:rsidRDefault="007936BE" w:rsidP="00D30AEF">
      <w:pPr>
        <w:pStyle w:val="a3"/>
        <w:wordWrap/>
        <w:spacing w:line="360" w:lineRule="exact"/>
        <w:rPr>
          <w:sz w:val="21"/>
        </w:rPr>
      </w:pPr>
      <w:r>
        <w:rPr>
          <w:rFonts w:hint="eastAsia"/>
          <w:sz w:val="21"/>
        </w:rPr>
        <w:t xml:space="preserve">　　　本分科会は前項の目的を達成するために次の事業を行なう。</w:t>
      </w:r>
    </w:p>
    <w:p w:rsidR="007936BE" w:rsidRDefault="007936BE" w:rsidP="00D30AEF">
      <w:pPr>
        <w:pStyle w:val="a3"/>
        <w:wordWrap/>
        <w:spacing w:line="360" w:lineRule="exact"/>
        <w:rPr>
          <w:sz w:val="21"/>
        </w:rPr>
      </w:pPr>
      <w:r>
        <w:rPr>
          <w:rFonts w:hint="eastAsia"/>
          <w:sz w:val="21"/>
        </w:rPr>
        <w:t xml:space="preserve">　１）講演会，研究会，講習会，見学会などを開催する。</w:t>
      </w:r>
    </w:p>
    <w:p w:rsidR="007936BE" w:rsidRDefault="007936BE" w:rsidP="00D30AEF">
      <w:pPr>
        <w:pStyle w:val="a3"/>
        <w:wordWrap/>
        <w:spacing w:line="360" w:lineRule="exact"/>
        <w:rPr>
          <w:sz w:val="21"/>
        </w:rPr>
      </w:pPr>
      <w:r>
        <w:rPr>
          <w:rFonts w:hint="eastAsia"/>
          <w:sz w:val="21"/>
        </w:rPr>
        <w:t xml:space="preserve">　２）その他本分科会の目的達成に必要な事業を行なう。</w:t>
      </w:r>
    </w:p>
    <w:p w:rsidR="00E44AF4" w:rsidRDefault="00E44AF4" w:rsidP="00D30AEF">
      <w:pPr>
        <w:pStyle w:val="a3"/>
        <w:wordWrap/>
        <w:spacing w:line="360" w:lineRule="exact"/>
        <w:rPr>
          <w:sz w:val="21"/>
        </w:rPr>
      </w:pPr>
    </w:p>
    <w:p w:rsidR="007936BE" w:rsidRDefault="007936BE" w:rsidP="00D30AEF">
      <w:pPr>
        <w:pStyle w:val="a3"/>
        <w:wordWrap/>
        <w:spacing w:line="360" w:lineRule="exact"/>
        <w:rPr>
          <w:sz w:val="21"/>
        </w:rPr>
      </w:pPr>
      <w:r>
        <w:rPr>
          <w:rFonts w:hint="eastAsia"/>
          <w:sz w:val="21"/>
        </w:rPr>
        <w:t>４．会　員</w:t>
      </w:r>
    </w:p>
    <w:p w:rsidR="007936BE" w:rsidRDefault="007936BE" w:rsidP="00D30AEF">
      <w:pPr>
        <w:pStyle w:val="a4"/>
        <w:wordWrap/>
        <w:spacing w:line="360" w:lineRule="exact"/>
        <w:rPr>
          <w:sz w:val="21"/>
        </w:rPr>
      </w:pPr>
      <w:r>
        <w:rPr>
          <w:rFonts w:hint="eastAsia"/>
          <w:sz w:val="21"/>
        </w:rPr>
        <w:t xml:space="preserve">　１）本分科会は前項の目的に賛同する応用物理学会</w:t>
      </w:r>
      <w:r w:rsidR="00E44AF4">
        <w:rPr>
          <w:rFonts w:hint="eastAsia"/>
          <w:sz w:val="21"/>
        </w:rPr>
        <w:t>（以下、学会という）</w:t>
      </w:r>
      <w:r>
        <w:rPr>
          <w:rFonts w:hint="eastAsia"/>
          <w:sz w:val="21"/>
        </w:rPr>
        <w:t>会員（</w:t>
      </w:r>
      <w:r w:rsidR="00221F7E">
        <w:rPr>
          <w:rFonts w:hint="eastAsia"/>
          <w:sz w:val="21"/>
        </w:rPr>
        <w:t>正会員</w:t>
      </w:r>
      <w:r w:rsidR="00E44AF4">
        <w:rPr>
          <w:rFonts w:hint="eastAsia"/>
          <w:sz w:val="21"/>
        </w:rPr>
        <w:t>および学生会員</w:t>
      </w:r>
      <w:r>
        <w:rPr>
          <w:rFonts w:hint="eastAsia"/>
          <w:sz w:val="21"/>
        </w:rPr>
        <w:t>），本分科会が加入を認め学会理事会がそれを承認した者（</w:t>
      </w:r>
      <w:r w:rsidR="005F21D4">
        <w:rPr>
          <w:rFonts w:hint="eastAsia"/>
          <w:sz w:val="21"/>
        </w:rPr>
        <w:t>分科会</w:t>
      </w:r>
      <w:r w:rsidR="00221F7E">
        <w:rPr>
          <w:rFonts w:hint="eastAsia"/>
          <w:sz w:val="21"/>
        </w:rPr>
        <w:t>会員</w:t>
      </w:r>
      <w:r>
        <w:rPr>
          <w:rFonts w:hint="eastAsia"/>
          <w:sz w:val="21"/>
        </w:rPr>
        <w:t>）をもって組織する。</w:t>
      </w:r>
    </w:p>
    <w:p w:rsidR="007936BE" w:rsidRDefault="007936BE" w:rsidP="00D30AEF">
      <w:pPr>
        <w:pStyle w:val="a4"/>
        <w:wordWrap/>
        <w:spacing w:line="360" w:lineRule="exact"/>
        <w:rPr>
          <w:sz w:val="21"/>
        </w:rPr>
      </w:pPr>
      <w:r>
        <w:rPr>
          <w:rFonts w:hint="eastAsia"/>
          <w:sz w:val="21"/>
        </w:rPr>
        <w:t xml:space="preserve">　２）会員の資格審査は分科会の会員資格審査基準にのっとるものとする。</w:t>
      </w:r>
    </w:p>
    <w:p w:rsidR="007936BE" w:rsidRDefault="007936BE" w:rsidP="00D30AEF">
      <w:pPr>
        <w:pStyle w:val="a3"/>
        <w:wordWrap/>
        <w:spacing w:line="360" w:lineRule="exact"/>
        <w:rPr>
          <w:sz w:val="21"/>
        </w:rPr>
      </w:pPr>
      <w:r>
        <w:rPr>
          <w:rFonts w:hint="eastAsia"/>
          <w:sz w:val="21"/>
        </w:rPr>
        <w:t xml:space="preserve">　３）分科会員は本分科会の事業に限り参加することができる。</w:t>
      </w:r>
    </w:p>
    <w:p w:rsidR="007936BE" w:rsidRPr="00A0479C" w:rsidRDefault="007936BE" w:rsidP="00D30AEF">
      <w:pPr>
        <w:pStyle w:val="a4"/>
        <w:wordWrap/>
        <w:spacing w:line="360" w:lineRule="exact"/>
        <w:rPr>
          <w:sz w:val="21"/>
        </w:rPr>
      </w:pPr>
      <w:r>
        <w:rPr>
          <w:rFonts w:hint="eastAsia"/>
          <w:sz w:val="21"/>
        </w:rPr>
        <w:t xml:space="preserve">　４）</w:t>
      </w:r>
      <w:r w:rsidR="00221F7E" w:rsidRPr="00A0479C">
        <w:rPr>
          <w:rFonts w:ascii="Times New Roman" w:hAnsi="Times New Roman" w:hint="eastAsia"/>
          <w:spacing w:val="1"/>
          <w:w w:val="103"/>
          <w:sz w:val="22"/>
          <w:szCs w:val="22"/>
        </w:rPr>
        <w:t>会員の除名および資格喪失については</w:t>
      </w:r>
      <w:r w:rsidR="00BC02B4" w:rsidRPr="00A0479C">
        <w:rPr>
          <w:rFonts w:hint="eastAsia"/>
          <w:sz w:val="21"/>
        </w:rPr>
        <w:t>，</w:t>
      </w:r>
      <w:r w:rsidR="00221F7E" w:rsidRPr="00A0479C">
        <w:rPr>
          <w:rFonts w:ascii="Times New Roman" w:hAnsi="Times New Roman" w:hint="eastAsia"/>
          <w:spacing w:val="1"/>
          <w:w w:val="103"/>
          <w:sz w:val="22"/>
          <w:szCs w:val="22"/>
        </w:rPr>
        <w:t>応用物理学会定款第</w:t>
      </w:r>
      <w:r w:rsidR="00221F7E" w:rsidRPr="00A0479C">
        <w:rPr>
          <w:rFonts w:ascii="Times New Roman" w:hAnsi="Times New Roman" w:hint="eastAsia"/>
          <w:spacing w:val="1"/>
          <w:w w:val="103"/>
          <w:sz w:val="22"/>
          <w:szCs w:val="22"/>
        </w:rPr>
        <w:t>9</w:t>
      </w:r>
      <w:r w:rsidR="00221F7E" w:rsidRPr="00A0479C">
        <w:rPr>
          <w:rFonts w:ascii="Times New Roman" w:hAnsi="Times New Roman" w:hint="eastAsia"/>
          <w:spacing w:val="1"/>
          <w:w w:val="103"/>
          <w:sz w:val="22"/>
          <w:szCs w:val="22"/>
        </w:rPr>
        <w:t>条および第</w:t>
      </w:r>
      <w:r w:rsidR="00221F7E" w:rsidRPr="00A0479C">
        <w:rPr>
          <w:rFonts w:ascii="Times New Roman" w:hAnsi="Times New Roman" w:hint="eastAsia"/>
          <w:spacing w:val="1"/>
          <w:w w:val="103"/>
          <w:sz w:val="22"/>
          <w:szCs w:val="22"/>
        </w:rPr>
        <w:t>10</w:t>
      </w:r>
      <w:r w:rsidR="00221F7E" w:rsidRPr="00A0479C">
        <w:rPr>
          <w:rFonts w:ascii="Times New Roman" w:hAnsi="Times New Roman" w:hint="eastAsia"/>
          <w:spacing w:val="1"/>
          <w:w w:val="103"/>
          <w:sz w:val="22"/>
          <w:szCs w:val="22"/>
        </w:rPr>
        <w:t>条に準じる。</w:t>
      </w:r>
    </w:p>
    <w:p w:rsidR="00E44AF4" w:rsidRDefault="00E44AF4" w:rsidP="00D30AEF">
      <w:pPr>
        <w:pStyle w:val="a3"/>
        <w:wordWrap/>
        <w:spacing w:line="360" w:lineRule="exact"/>
        <w:rPr>
          <w:sz w:val="21"/>
        </w:rPr>
      </w:pPr>
    </w:p>
    <w:p w:rsidR="007936BE" w:rsidRDefault="007936BE" w:rsidP="00D30AEF">
      <w:pPr>
        <w:pStyle w:val="a3"/>
        <w:wordWrap/>
        <w:spacing w:line="360" w:lineRule="exact"/>
        <w:rPr>
          <w:sz w:val="21"/>
        </w:rPr>
      </w:pPr>
      <w:r>
        <w:rPr>
          <w:rFonts w:hint="eastAsia"/>
          <w:sz w:val="21"/>
        </w:rPr>
        <w:t>５．会　費</w:t>
      </w:r>
    </w:p>
    <w:p w:rsidR="007936BE" w:rsidRDefault="007936BE" w:rsidP="00D30AEF">
      <w:pPr>
        <w:pStyle w:val="a3"/>
        <w:wordWrap/>
        <w:spacing w:line="360" w:lineRule="exact"/>
        <w:rPr>
          <w:sz w:val="21"/>
        </w:rPr>
      </w:pPr>
      <w:r>
        <w:rPr>
          <w:rFonts w:hint="eastAsia"/>
          <w:sz w:val="21"/>
        </w:rPr>
        <w:t xml:space="preserve">　</w:t>
      </w:r>
      <w:r w:rsidR="00E44AF4">
        <w:rPr>
          <w:rFonts w:hint="eastAsia"/>
          <w:sz w:val="21"/>
        </w:rPr>
        <w:t xml:space="preserve">    </w:t>
      </w:r>
      <w:r>
        <w:rPr>
          <w:rFonts w:hint="eastAsia"/>
          <w:sz w:val="21"/>
        </w:rPr>
        <w:t>分科会員は次の分科会費を</w:t>
      </w:r>
      <w:r>
        <w:rPr>
          <w:sz w:val="21"/>
        </w:rPr>
        <w:t>12</w:t>
      </w:r>
      <w:r>
        <w:rPr>
          <w:rFonts w:hint="eastAsia"/>
          <w:sz w:val="21"/>
        </w:rPr>
        <w:t>月末日までに前納するものとする。</w:t>
      </w:r>
    </w:p>
    <w:p w:rsidR="00556870" w:rsidRPr="00911E73" w:rsidRDefault="00E44AF4" w:rsidP="00556870">
      <w:pPr>
        <w:pStyle w:val="a3"/>
        <w:spacing w:line="240" w:lineRule="auto"/>
        <w:rPr>
          <w:rFonts w:hAnsi="ＭＳ 明朝"/>
          <w:sz w:val="21"/>
        </w:rPr>
      </w:pPr>
      <w:r>
        <w:rPr>
          <w:rFonts w:hint="eastAsia"/>
          <w:sz w:val="21"/>
          <w:lang w:eastAsia="zh-TW"/>
        </w:rPr>
        <w:t xml:space="preserve">　　　　</w:t>
      </w:r>
      <w:r>
        <w:rPr>
          <w:rFonts w:hint="eastAsia"/>
          <w:sz w:val="21"/>
        </w:rPr>
        <w:t>正会員</w:t>
      </w:r>
      <w:r w:rsidR="005F21D4">
        <w:rPr>
          <w:rFonts w:hint="eastAsia"/>
          <w:sz w:val="21"/>
        </w:rPr>
        <w:t>および学生会員</w:t>
      </w:r>
      <w:r w:rsidR="00556870">
        <w:rPr>
          <w:rFonts w:hint="eastAsia"/>
          <w:sz w:val="21"/>
        </w:rPr>
        <w:t>：本会および分科会の両方に所属する</w:t>
      </w:r>
      <w:r w:rsidR="00C97912" w:rsidRPr="00911E73">
        <w:rPr>
          <w:rFonts w:hAnsi="ＭＳ 明朝" w:hint="eastAsia"/>
          <w:sz w:val="21"/>
        </w:rPr>
        <w:t>者</w:t>
      </w:r>
    </w:p>
    <w:p w:rsidR="009C630A" w:rsidRPr="00911E73" w:rsidRDefault="009C630A" w:rsidP="009C630A">
      <w:pPr>
        <w:pStyle w:val="a3"/>
        <w:spacing w:line="360" w:lineRule="exact"/>
        <w:ind w:left="851"/>
        <w:rPr>
          <w:rFonts w:hAnsi="ＭＳ 明朝" w:hint="eastAsia"/>
          <w:sz w:val="21"/>
          <w:lang w:eastAsia="zh-TW"/>
        </w:rPr>
      </w:pPr>
      <w:r w:rsidRPr="00911E73">
        <w:rPr>
          <w:rFonts w:hAnsi="ＭＳ 明朝" w:hint="eastAsia"/>
          <w:sz w:val="21"/>
          <w:lang w:eastAsia="zh-TW"/>
        </w:rPr>
        <w:t xml:space="preserve">　・正会員　　</w:t>
      </w:r>
      <w:r w:rsidRPr="00911E73">
        <w:rPr>
          <w:rFonts w:hAnsi="ＭＳ 明朝" w:hint="eastAsia"/>
          <w:sz w:val="21"/>
          <w:lang w:eastAsia="zh-TW"/>
        </w:rPr>
        <w:tab/>
      </w:r>
      <w:r w:rsidRPr="00911E73">
        <w:rPr>
          <w:rFonts w:hAnsi="ＭＳ 明朝" w:hint="eastAsia"/>
          <w:sz w:val="21"/>
          <w:lang w:eastAsia="zh-TW"/>
        </w:rPr>
        <w:tab/>
      </w:r>
      <w:r w:rsidRPr="00911E73">
        <w:rPr>
          <w:rFonts w:hAnsi="ＭＳ 明朝" w:hint="eastAsia"/>
          <w:sz w:val="21"/>
          <w:lang w:eastAsia="zh-TW"/>
        </w:rPr>
        <w:tab/>
        <w:t xml:space="preserve">年額　</w:t>
      </w:r>
      <w:r w:rsidR="00911E73" w:rsidRPr="00911E73">
        <w:rPr>
          <w:rFonts w:hAnsi="ＭＳ 明朝"/>
          <w:sz w:val="21"/>
        </w:rPr>
        <w:t>2</w:t>
      </w:r>
      <w:r w:rsidRPr="00911E73">
        <w:rPr>
          <w:rFonts w:hAnsi="ＭＳ 明朝" w:hint="eastAsia"/>
          <w:sz w:val="21"/>
          <w:lang w:eastAsia="zh-TW"/>
        </w:rPr>
        <w:t>,000円 (院生は</w:t>
      </w:r>
      <w:r w:rsidRPr="00911E73">
        <w:rPr>
          <w:rFonts w:hAnsi="ＭＳ 明朝" w:hint="eastAsia"/>
          <w:sz w:val="21"/>
        </w:rPr>
        <w:t>無料</w:t>
      </w:r>
      <w:r w:rsidRPr="00911E73">
        <w:rPr>
          <w:rFonts w:hAnsi="ＭＳ 明朝" w:hint="eastAsia"/>
          <w:sz w:val="21"/>
          <w:lang w:eastAsia="zh-TW"/>
        </w:rPr>
        <w:t>)</w:t>
      </w:r>
    </w:p>
    <w:p w:rsidR="009C630A" w:rsidRPr="00911E73" w:rsidRDefault="009C630A" w:rsidP="00911E73">
      <w:pPr>
        <w:pStyle w:val="a3"/>
        <w:wordWrap/>
        <w:spacing w:line="360" w:lineRule="exact"/>
        <w:ind w:left="851" w:firstLineChars="100" w:firstLine="210"/>
        <w:rPr>
          <w:rFonts w:hAnsi="ＭＳ 明朝" w:hint="eastAsia"/>
          <w:sz w:val="21"/>
          <w:lang w:eastAsia="zh-TW"/>
        </w:rPr>
      </w:pPr>
      <w:r w:rsidRPr="00911E73">
        <w:rPr>
          <w:rFonts w:hAnsi="ＭＳ 明朝" w:hint="eastAsia"/>
          <w:sz w:val="21"/>
          <w:lang w:eastAsia="zh-TW"/>
        </w:rPr>
        <w:t>・学生会員</w:t>
      </w:r>
      <w:r w:rsidRPr="00911E73">
        <w:rPr>
          <w:rFonts w:hAnsi="ＭＳ 明朝" w:hint="eastAsia"/>
          <w:sz w:val="21"/>
          <w:lang w:eastAsia="zh-TW"/>
        </w:rPr>
        <w:tab/>
      </w:r>
      <w:r w:rsidRPr="00911E73">
        <w:rPr>
          <w:rFonts w:hAnsi="ＭＳ 明朝" w:hint="eastAsia"/>
          <w:sz w:val="21"/>
          <w:lang w:eastAsia="zh-TW"/>
        </w:rPr>
        <w:tab/>
        <w:t xml:space="preserve">　　　　</w:t>
      </w:r>
      <w:r w:rsidRPr="00911E73">
        <w:rPr>
          <w:rFonts w:hAnsi="ＭＳ 明朝" w:hint="eastAsia"/>
          <w:sz w:val="21"/>
        </w:rPr>
        <w:t>無料</w:t>
      </w:r>
    </w:p>
    <w:p w:rsidR="00556870" w:rsidRPr="00911E73" w:rsidRDefault="007936BE" w:rsidP="00556870">
      <w:pPr>
        <w:pStyle w:val="a3"/>
        <w:spacing w:line="240" w:lineRule="auto"/>
        <w:rPr>
          <w:rFonts w:hAnsi="ＭＳ 明朝"/>
          <w:sz w:val="21"/>
        </w:rPr>
      </w:pPr>
      <w:r w:rsidRPr="00911E73">
        <w:rPr>
          <w:rFonts w:hAnsi="ＭＳ 明朝" w:hint="eastAsia"/>
          <w:sz w:val="21"/>
        </w:rPr>
        <w:t xml:space="preserve">　　　　</w:t>
      </w:r>
      <w:r w:rsidR="00556870" w:rsidRPr="00911E73">
        <w:rPr>
          <w:rFonts w:hAnsi="ＭＳ 明朝" w:hint="eastAsia"/>
          <w:sz w:val="21"/>
        </w:rPr>
        <w:t>準会員：分科会のみに所属する</w:t>
      </w:r>
      <w:r w:rsidR="00C97912" w:rsidRPr="00911E73">
        <w:rPr>
          <w:rFonts w:hAnsi="ＭＳ 明朝" w:hint="eastAsia"/>
          <w:sz w:val="21"/>
        </w:rPr>
        <w:t>者</w:t>
      </w:r>
    </w:p>
    <w:p w:rsidR="007936BE" w:rsidRPr="00911E73" w:rsidRDefault="00556870" w:rsidP="003D3CE4">
      <w:pPr>
        <w:pStyle w:val="a3"/>
        <w:wordWrap/>
        <w:spacing w:line="360" w:lineRule="exact"/>
        <w:ind w:firstLineChars="500" w:firstLine="1050"/>
        <w:rPr>
          <w:rFonts w:hAnsi="ＭＳ 明朝"/>
          <w:sz w:val="21"/>
          <w:lang w:eastAsia="zh-TW"/>
        </w:rPr>
      </w:pPr>
      <w:r w:rsidRPr="00911E73">
        <w:rPr>
          <w:rFonts w:hAnsi="ＭＳ 明朝" w:hint="eastAsia"/>
          <w:sz w:val="21"/>
        </w:rPr>
        <w:t>・</w:t>
      </w:r>
      <w:r w:rsidR="00E44AF4" w:rsidRPr="00911E73">
        <w:rPr>
          <w:rFonts w:hAnsi="ＭＳ 明朝" w:hint="eastAsia"/>
          <w:sz w:val="21"/>
        </w:rPr>
        <w:t>分科会会員</w:t>
      </w:r>
      <w:r w:rsidRPr="00911E73">
        <w:rPr>
          <w:rFonts w:hAnsi="ＭＳ 明朝" w:hint="eastAsia"/>
          <w:sz w:val="21"/>
        </w:rPr>
        <w:t>（個人）</w:t>
      </w:r>
      <w:r w:rsidR="005F21D4" w:rsidRPr="00911E73">
        <w:rPr>
          <w:rFonts w:hAnsi="ＭＳ 明朝" w:hint="eastAsia"/>
          <w:sz w:val="21"/>
        </w:rPr>
        <w:t xml:space="preserve">　　</w:t>
      </w:r>
      <w:r w:rsidR="003D3CE4" w:rsidRPr="00911E73">
        <w:rPr>
          <w:rFonts w:hAnsi="ＭＳ 明朝" w:hint="eastAsia"/>
          <w:sz w:val="21"/>
        </w:rPr>
        <w:t xml:space="preserve">　</w:t>
      </w:r>
      <w:r w:rsidR="005F21D4" w:rsidRPr="00911E73">
        <w:rPr>
          <w:rFonts w:hAnsi="ＭＳ 明朝" w:hint="eastAsia"/>
          <w:sz w:val="21"/>
        </w:rPr>
        <w:t xml:space="preserve">　　</w:t>
      </w:r>
      <w:r w:rsidR="007936BE" w:rsidRPr="00911E73">
        <w:rPr>
          <w:rFonts w:hAnsi="ＭＳ 明朝" w:hint="eastAsia"/>
          <w:sz w:val="21"/>
          <w:lang w:eastAsia="zh-TW"/>
        </w:rPr>
        <w:t xml:space="preserve">年額　</w:t>
      </w:r>
      <w:r w:rsidR="007936BE" w:rsidRPr="00911E73">
        <w:rPr>
          <w:rFonts w:hAnsi="ＭＳ 明朝"/>
          <w:sz w:val="21"/>
          <w:lang w:eastAsia="zh-TW"/>
        </w:rPr>
        <w:t>3,000</w:t>
      </w:r>
      <w:r w:rsidR="007936BE" w:rsidRPr="00911E73">
        <w:rPr>
          <w:rFonts w:hAnsi="ＭＳ 明朝" w:hint="eastAsia"/>
          <w:sz w:val="21"/>
          <w:lang w:eastAsia="zh-TW"/>
        </w:rPr>
        <w:t>円</w:t>
      </w:r>
      <w:r w:rsidR="00CE0163" w:rsidRPr="00911E73">
        <w:rPr>
          <w:rFonts w:hAnsi="ＭＳ 明朝" w:hint="eastAsia"/>
          <w:sz w:val="21"/>
        </w:rPr>
        <w:t>（学生・院生は無料）</w:t>
      </w:r>
    </w:p>
    <w:p w:rsidR="00E44AF4" w:rsidRPr="005F21D4" w:rsidRDefault="00E44AF4" w:rsidP="00D30AEF">
      <w:pPr>
        <w:pStyle w:val="a3"/>
        <w:wordWrap/>
        <w:spacing w:line="360" w:lineRule="exact"/>
        <w:rPr>
          <w:rFonts w:hint="eastAsia"/>
          <w:sz w:val="21"/>
        </w:rPr>
      </w:pPr>
    </w:p>
    <w:p w:rsidR="007936BE" w:rsidRDefault="007936BE" w:rsidP="00D30AEF">
      <w:pPr>
        <w:pStyle w:val="a3"/>
        <w:wordWrap/>
        <w:spacing w:line="360" w:lineRule="exact"/>
        <w:rPr>
          <w:sz w:val="21"/>
        </w:rPr>
      </w:pPr>
      <w:r>
        <w:rPr>
          <w:rFonts w:hint="eastAsia"/>
          <w:sz w:val="21"/>
        </w:rPr>
        <w:t>６．役　員</w:t>
      </w:r>
    </w:p>
    <w:p w:rsidR="007936BE" w:rsidRDefault="007936BE" w:rsidP="00D30AEF">
      <w:pPr>
        <w:pStyle w:val="a3"/>
        <w:wordWrap/>
        <w:spacing w:line="360" w:lineRule="exact"/>
        <w:rPr>
          <w:sz w:val="21"/>
        </w:rPr>
      </w:pPr>
      <w:r>
        <w:rPr>
          <w:rFonts w:hint="eastAsia"/>
          <w:sz w:val="21"/>
        </w:rPr>
        <w:t xml:space="preserve">　１）本分科会に次の役員をおく。</w:t>
      </w:r>
    </w:p>
    <w:p w:rsidR="007936BE" w:rsidRDefault="007936BE" w:rsidP="00D30AEF">
      <w:pPr>
        <w:pStyle w:val="a3"/>
        <w:wordWrap/>
        <w:spacing w:line="360" w:lineRule="exact"/>
        <w:rPr>
          <w:sz w:val="21"/>
        </w:rPr>
      </w:pPr>
      <w:r>
        <w:rPr>
          <w:rFonts w:hint="eastAsia"/>
          <w:sz w:val="21"/>
        </w:rPr>
        <w:t xml:space="preserve">　　　幹事　若干名（うち幹事長１名，常任幹事若干名）</w:t>
      </w:r>
    </w:p>
    <w:p w:rsidR="007936BE" w:rsidRDefault="007936BE" w:rsidP="00D30AEF">
      <w:pPr>
        <w:pStyle w:val="a4"/>
        <w:wordWrap/>
        <w:spacing w:line="360" w:lineRule="exact"/>
        <w:rPr>
          <w:sz w:val="21"/>
        </w:rPr>
      </w:pPr>
      <w:r>
        <w:rPr>
          <w:rFonts w:hint="eastAsia"/>
          <w:sz w:val="21"/>
        </w:rPr>
        <w:t xml:space="preserve">　　　ただし，幹事長の要請により幹事会が必要と認めたときは副幹事長（２名以内）をおくことができる。</w:t>
      </w:r>
    </w:p>
    <w:p w:rsidR="007936BE" w:rsidRDefault="007936BE" w:rsidP="00D30AEF">
      <w:pPr>
        <w:pStyle w:val="a4"/>
        <w:wordWrap/>
        <w:spacing w:line="360" w:lineRule="exact"/>
        <w:rPr>
          <w:sz w:val="21"/>
        </w:rPr>
      </w:pPr>
      <w:r>
        <w:rPr>
          <w:rFonts w:hint="eastAsia"/>
          <w:sz w:val="21"/>
        </w:rPr>
        <w:t xml:space="preserve">　２）幹事長は，会務を総括し，学会理事会に出席して会務を報告し，</w:t>
      </w:r>
      <w:r w:rsidR="001800C5">
        <w:rPr>
          <w:rFonts w:hint="eastAsia"/>
          <w:sz w:val="21"/>
        </w:rPr>
        <w:t>規程</w:t>
      </w:r>
      <w:r>
        <w:rPr>
          <w:rFonts w:hint="eastAsia"/>
          <w:sz w:val="21"/>
        </w:rPr>
        <w:t>の制定および</w:t>
      </w:r>
      <w:r w:rsidR="00ED0A57">
        <w:rPr>
          <w:rFonts w:hint="eastAsia"/>
          <w:sz w:val="21"/>
        </w:rPr>
        <w:t>改正</w:t>
      </w:r>
      <w:r>
        <w:rPr>
          <w:rFonts w:hint="eastAsia"/>
          <w:sz w:val="21"/>
        </w:rPr>
        <w:t>，幹事長の選任，事業計画，事業報告，予算・決算，その他重要事項の承認を求める。</w:t>
      </w:r>
    </w:p>
    <w:p w:rsidR="007936BE" w:rsidRDefault="007936BE" w:rsidP="00D30AEF">
      <w:pPr>
        <w:pStyle w:val="a4"/>
        <w:wordWrap/>
        <w:spacing w:line="360" w:lineRule="exact"/>
        <w:rPr>
          <w:sz w:val="21"/>
        </w:rPr>
      </w:pPr>
      <w:r>
        <w:rPr>
          <w:rFonts w:hint="eastAsia"/>
          <w:sz w:val="21"/>
        </w:rPr>
        <w:t xml:space="preserve">　　　副幹事長は幹事長を補佐し，幹事長に事故あるときはその職務を代行する。</w:t>
      </w:r>
    </w:p>
    <w:p w:rsidR="007936BE" w:rsidRDefault="007936BE" w:rsidP="00D30AEF">
      <w:pPr>
        <w:pStyle w:val="a3"/>
        <w:wordWrap/>
        <w:spacing w:line="360" w:lineRule="exact"/>
        <w:rPr>
          <w:sz w:val="21"/>
        </w:rPr>
      </w:pPr>
      <w:r>
        <w:rPr>
          <w:rFonts w:hint="eastAsia"/>
          <w:sz w:val="21"/>
        </w:rPr>
        <w:lastRenderedPageBreak/>
        <w:t xml:space="preserve">　　　幹事は幹事会を構成し，重要事項を審議決定する。</w:t>
      </w:r>
    </w:p>
    <w:p w:rsidR="007936BE" w:rsidRDefault="007936BE" w:rsidP="00D30AEF">
      <w:pPr>
        <w:pStyle w:val="a4"/>
        <w:wordWrap/>
        <w:spacing w:line="360" w:lineRule="exact"/>
        <w:rPr>
          <w:sz w:val="21"/>
        </w:rPr>
      </w:pPr>
      <w:r>
        <w:rPr>
          <w:rFonts w:hint="eastAsia"/>
          <w:sz w:val="21"/>
        </w:rPr>
        <w:t xml:space="preserve">　　　常任幹事は常任幹事会を構成し，庶務，会計，編集その他の常務を処理する。</w:t>
      </w:r>
    </w:p>
    <w:p w:rsidR="007936BE" w:rsidRDefault="007936BE" w:rsidP="00D30AEF">
      <w:pPr>
        <w:pStyle w:val="a3"/>
        <w:wordWrap/>
        <w:spacing w:line="360" w:lineRule="exact"/>
        <w:rPr>
          <w:sz w:val="21"/>
        </w:rPr>
      </w:pPr>
      <w:r>
        <w:rPr>
          <w:rFonts w:hint="eastAsia"/>
          <w:sz w:val="21"/>
        </w:rPr>
        <w:t xml:space="preserve">　３）役員の選任は次による。ただし，幹事長は学会理事会の承認を要する。</w:t>
      </w:r>
    </w:p>
    <w:p w:rsidR="007936BE" w:rsidRDefault="007936BE" w:rsidP="00D30AEF">
      <w:pPr>
        <w:pStyle w:val="a3"/>
        <w:wordWrap/>
        <w:spacing w:line="360" w:lineRule="exact"/>
        <w:rPr>
          <w:sz w:val="21"/>
        </w:rPr>
      </w:pPr>
      <w:r>
        <w:rPr>
          <w:rFonts w:hint="eastAsia"/>
          <w:sz w:val="21"/>
        </w:rPr>
        <w:t xml:space="preserve">　　　幹事は会員の互選により，幹事長は幹事の互選により決める。</w:t>
      </w:r>
    </w:p>
    <w:p w:rsidR="007936BE" w:rsidRDefault="007936BE" w:rsidP="00D30AEF">
      <w:pPr>
        <w:pStyle w:val="a3"/>
        <w:wordWrap/>
        <w:spacing w:line="360" w:lineRule="exact"/>
        <w:rPr>
          <w:sz w:val="21"/>
        </w:rPr>
      </w:pPr>
      <w:r>
        <w:rPr>
          <w:rFonts w:hint="eastAsia"/>
          <w:sz w:val="21"/>
        </w:rPr>
        <w:t xml:space="preserve">　　　副幹事長及び常任幹事は幹事会の議を経て，幹事長が委嘱する。</w:t>
      </w:r>
    </w:p>
    <w:p w:rsidR="007936BE" w:rsidRDefault="007936BE" w:rsidP="00D30AEF">
      <w:pPr>
        <w:pStyle w:val="a3"/>
        <w:wordWrap/>
        <w:spacing w:line="360" w:lineRule="exact"/>
        <w:rPr>
          <w:sz w:val="21"/>
        </w:rPr>
      </w:pPr>
      <w:r>
        <w:rPr>
          <w:rFonts w:hint="eastAsia"/>
          <w:sz w:val="21"/>
        </w:rPr>
        <w:t xml:space="preserve">　４）幹事長および副幹事長は学会正会員でなければならない。</w:t>
      </w:r>
    </w:p>
    <w:p w:rsidR="007936BE" w:rsidRDefault="007936BE" w:rsidP="00D30AEF">
      <w:pPr>
        <w:pStyle w:val="a4"/>
        <w:wordWrap/>
        <w:spacing w:line="360" w:lineRule="exact"/>
        <w:rPr>
          <w:sz w:val="21"/>
        </w:rPr>
      </w:pPr>
      <w:r>
        <w:rPr>
          <w:rFonts w:hint="eastAsia"/>
          <w:sz w:val="21"/>
        </w:rPr>
        <w:t xml:space="preserve">　　　幹事および常任幹事の各半数以上は学会正会員でなければならない。　</w:t>
      </w:r>
    </w:p>
    <w:p w:rsidR="007936BE" w:rsidRDefault="007936BE" w:rsidP="00D30AEF">
      <w:pPr>
        <w:pStyle w:val="a3"/>
        <w:wordWrap/>
        <w:spacing w:line="360" w:lineRule="exact"/>
        <w:rPr>
          <w:sz w:val="21"/>
        </w:rPr>
      </w:pPr>
      <w:r>
        <w:rPr>
          <w:rFonts w:hint="eastAsia"/>
          <w:sz w:val="21"/>
        </w:rPr>
        <w:t xml:space="preserve">　５）役員の任期は次の通りとする。</w:t>
      </w:r>
    </w:p>
    <w:p w:rsidR="007936BE" w:rsidRDefault="007936BE" w:rsidP="00D30AEF">
      <w:pPr>
        <w:pStyle w:val="a3"/>
        <w:wordWrap/>
        <w:spacing w:line="360" w:lineRule="exact"/>
        <w:rPr>
          <w:sz w:val="21"/>
        </w:rPr>
      </w:pPr>
      <w:r>
        <w:rPr>
          <w:rFonts w:hint="eastAsia"/>
          <w:sz w:val="21"/>
        </w:rPr>
        <w:t xml:space="preserve">　　　幹事長　　　　　　　　　　２年（再任できない）</w:t>
      </w:r>
    </w:p>
    <w:p w:rsidR="007936BE" w:rsidRDefault="007936BE" w:rsidP="00D30AEF">
      <w:pPr>
        <w:pStyle w:val="a3"/>
        <w:wordWrap/>
        <w:spacing w:line="360" w:lineRule="exact"/>
        <w:rPr>
          <w:sz w:val="21"/>
        </w:rPr>
      </w:pPr>
      <w:r>
        <w:rPr>
          <w:rFonts w:hint="eastAsia"/>
          <w:sz w:val="21"/>
        </w:rPr>
        <w:t xml:space="preserve">　　　副幹事長および常任幹事　　２年以内（連続して再任はできない）</w:t>
      </w:r>
    </w:p>
    <w:p w:rsidR="007936BE" w:rsidRDefault="007936BE" w:rsidP="00D30AEF">
      <w:pPr>
        <w:pStyle w:val="a3"/>
        <w:wordWrap/>
        <w:spacing w:line="360" w:lineRule="exact"/>
        <w:rPr>
          <w:sz w:val="21"/>
        </w:rPr>
      </w:pPr>
      <w:r>
        <w:rPr>
          <w:rFonts w:hint="eastAsia"/>
          <w:sz w:val="21"/>
        </w:rPr>
        <w:t xml:space="preserve">　　　幹事　　　　　　　　　　　２年（ただし１年毎にその半数を改選する）</w:t>
      </w:r>
    </w:p>
    <w:p w:rsidR="00E44AF4" w:rsidRDefault="00E44AF4" w:rsidP="00D30AEF">
      <w:pPr>
        <w:pStyle w:val="a3"/>
        <w:wordWrap/>
        <w:spacing w:line="360" w:lineRule="exact"/>
        <w:rPr>
          <w:sz w:val="21"/>
        </w:rPr>
      </w:pPr>
    </w:p>
    <w:p w:rsidR="007936BE" w:rsidRDefault="007936BE" w:rsidP="00D30AEF">
      <w:pPr>
        <w:pStyle w:val="a3"/>
        <w:wordWrap/>
        <w:spacing w:line="360" w:lineRule="exact"/>
        <w:rPr>
          <w:sz w:val="21"/>
        </w:rPr>
      </w:pPr>
      <w:r>
        <w:rPr>
          <w:rFonts w:hint="eastAsia"/>
          <w:sz w:val="21"/>
        </w:rPr>
        <w:t>７．会　計</w:t>
      </w:r>
    </w:p>
    <w:p w:rsidR="007936BE" w:rsidRDefault="007936BE" w:rsidP="00D30AEF">
      <w:pPr>
        <w:pStyle w:val="a4"/>
        <w:wordWrap/>
        <w:spacing w:line="360" w:lineRule="exact"/>
        <w:rPr>
          <w:sz w:val="21"/>
        </w:rPr>
      </w:pPr>
      <w:r>
        <w:rPr>
          <w:rFonts w:hint="eastAsia"/>
          <w:sz w:val="21"/>
        </w:rPr>
        <w:t xml:space="preserve">　　</w:t>
      </w:r>
      <w:r>
        <w:rPr>
          <w:sz w:val="21"/>
        </w:rPr>
        <w:t xml:space="preserve">  </w:t>
      </w:r>
      <w:r>
        <w:rPr>
          <w:rFonts w:hint="eastAsia"/>
          <w:sz w:val="21"/>
        </w:rPr>
        <w:t>分科会の会計は学会会計に包括処理される。分科会の資産は学会に帰属する。</w:t>
      </w:r>
    </w:p>
    <w:p w:rsidR="00E44AF4" w:rsidRDefault="00E44AF4" w:rsidP="00D30AEF">
      <w:pPr>
        <w:pStyle w:val="a3"/>
        <w:wordWrap/>
        <w:spacing w:line="360" w:lineRule="exact"/>
        <w:rPr>
          <w:sz w:val="21"/>
        </w:rPr>
      </w:pPr>
    </w:p>
    <w:p w:rsidR="007936BE" w:rsidRDefault="007936BE" w:rsidP="00D30AEF">
      <w:pPr>
        <w:pStyle w:val="a3"/>
        <w:wordWrap/>
        <w:spacing w:line="360" w:lineRule="exact"/>
        <w:rPr>
          <w:sz w:val="21"/>
        </w:rPr>
      </w:pPr>
      <w:r>
        <w:rPr>
          <w:rFonts w:hint="eastAsia"/>
          <w:sz w:val="21"/>
        </w:rPr>
        <w:t>８．</w:t>
      </w:r>
      <w:r w:rsidR="00FE44DA">
        <w:rPr>
          <w:rFonts w:hint="eastAsia"/>
          <w:sz w:val="21"/>
        </w:rPr>
        <w:t>改正</w:t>
      </w:r>
    </w:p>
    <w:p w:rsidR="007936BE" w:rsidRDefault="007936BE" w:rsidP="00D30AEF">
      <w:pPr>
        <w:pStyle w:val="a4"/>
        <w:wordWrap/>
        <w:spacing w:line="360" w:lineRule="exact"/>
        <w:rPr>
          <w:rFonts w:hint="eastAsia"/>
          <w:sz w:val="21"/>
        </w:rPr>
      </w:pPr>
      <w:r>
        <w:rPr>
          <w:rFonts w:hint="eastAsia"/>
          <w:sz w:val="21"/>
        </w:rPr>
        <w:t xml:space="preserve">　　</w:t>
      </w:r>
      <w:r>
        <w:rPr>
          <w:sz w:val="21"/>
        </w:rPr>
        <w:t xml:space="preserve">  </w:t>
      </w:r>
      <w:r>
        <w:rPr>
          <w:rFonts w:hint="eastAsia"/>
          <w:sz w:val="21"/>
        </w:rPr>
        <w:t>幹事会は必要と認めたときは学会</w:t>
      </w:r>
      <w:r w:rsidR="00991E9A">
        <w:rPr>
          <w:rFonts w:hint="eastAsia"/>
          <w:sz w:val="21"/>
        </w:rPr>
        <w:t>総務</w:t>
      </w:r>
      <w:r w:rsidR="00412347">
        <w:rPr>
          <w:rFonts w:hint="eastAsia"/>
          <w:sz w:val="21"/>
        </w:rPr>
        <w:t>担当理事</w:t>
      </w:r>
      <w:r>
        <w:rPr>
          <w:rFonts w:hint="eastAsia"/>
          <w:sz w:val="21"/>
        </w:rPr>
        <w:t>の承認を得て本</w:t>
      </w:r>
      <w:r w:rsidR="001800C5">
        <w:rPr>
          <w:rFonts w:hint="eastAsia"/>
          <w:sz w:val="21"/>
        </w:rPr>
        <w:t>規程</w:t>
      </w:r>
      <w:r>
        <w:rPr>
          <w:rFonts w:hint="eastAsia"/>
          <w:sz w:val="21"/>
        </w:rPr>
        <w:t>を</w:t>
      </w:r>
      <w:r w:rsidR="00FE44DA">
        <w:rPr>
          <w:rFonts w:hint="eastAsia"/>
          <w:sz w:val="21"/>
        </w:rPr>
        <w:t>改正</w:t>
      </w:r>
      <w:r>
        <w:rPr>
          <w:rFonts w:hint="eastAsia"/>
          <w:sz w:val="21"/>
        </w:rPr>
        <w:t>することができる。</w:t>
      </w:r>
    </w:p>
    <w:p w:rsidR="00876A40" w:rsidRDefault="00876A40" w:rsidP="00D30AEF">
      <w:pPr>
        <w:tabs>
          <w:tab w:val="left" w:pos="426"/>
        </w:tabs>
        <w:spacing w:line="360" w:lineRule="exact"/>
        <w:rPr>
          <w:rFonts w:ascii="ＭＳ 明朝" w:hint="eastAsia"/>
        </w:rPr>
      </w:pPr>
    </w:p>
    <w:p w:rsidR="007936BE" w:rsidRDefault="00876A40" w:rsidP="00876A40">
      <w:pPr>
        <w:tabs>
          <w:tab w:val="left" w:pos="993"/>
        </w:tabs>
        <w:rPr>
          <w:rFonts w:hint="eastAsia"/>
        </w:rPr>
      </w:pPr>
      <w:r>
        <w:rPr>
          <w:rFonts w:hint="eastAsia"/>
        </w:rPr>
        <w:t>付　則</w:t>
      </w:r>
      <w:r>
        <w:rPr>
          <w:rFonts w:hint="eastAsia"/>
        </w:rPr>
        <w:tab/>
      </w:r>
      <w:r w:rsidR="007936BE" w:rsidRPr="007A6282">
        <w:rPr>
          <w:rFonts w:ascii="ＭＳ 明朝" w:hAnsi="ＭＳ 明朝" w:hint="eastAsia"/>
        </w:rPr>
        <w:t>本</w:t>
      </w:r>
      <w:r w:rsidR="001800C5" w:rsidRPr="007A6282">
        <w:rPr>
          <w:rFonts w:ascii="ＭＳ 明朝" w:hAnsi="ＭＳ 明朝" w:hint="eastAsia"/>
        </w:rPr>
        <w:t>規程</w:t>
      </w:r>
      <w:r w:rsidR="007936BE" w:rsidRPr="007A6282">
        <w:rPr>
          <w:rFonts w:ascii="ＭＳ 明朝" w:hAnsi="ＭＳ 明朝" w:hint="eastAsia"/>
        </w:rPr>
        <w:t>は</w:t>
      </w:r>
      <w:r w:rsidR="004F2F5C" w:rsidRPr="007A6282">
        <w:rPr>
          <w:rFonts w:ascii="ＭＳ 明朝" w:hAnsi="ＭＳ 明朝" w:hint="eastAsia"/>
        </w:rPr>
        <w:t>1990</w:t>
      </w:r>
      <w:r w:rsidR="007936BE" w:rsidRPr="007A6282">
        <w:rPr>
          <w:rFonts w:ascii="ＭＳ 明朝" w:hAnsi="ＭＳ 明朝" w:hint="eastAsia"/>
        </w:rPr>
        <w:t>年</w:t>
      </w:r>
      <w:r w:rsidR="0032092C" w:rsidRPr="007A6282">
        <w:rPr>
          <w:rFonts w:ascii="ＭＳ 明朝" w:hAnsi="ＭＳ 明朝" w:hint="eastAsia"/>
        </w:rPr>
        <w:t>3月23日</w:t>
      </w:r>
      <w:r w:rsidR="007936BE" w:rsidRPr="007A6282">
        <w:rPr>
          <w:rFonts w:ascii="ＭＳ 明朝" w:hAnsi="ＭＳ 明朝" w:hint="eastAsia"/>
        </w:rPr>
        <w:t>より実施する。</w:t>
      </w:r>
    </w:p>
    <w:p w:rsidR="007936BE" w:rsidRPr="00221F7E" w:rsidRDefault="00876A40" w:rsidP="00876A40">
      <w:pPr>
        <w:tabs>
          <w:tab w:val="left" w:pos="993"/>
        </w:tabs>
        <w:rPr>
          <w:rFonts w:ascii="ＭＳ 明朝" w:hAnsi="ＭＳ 明朝" w:hint="eastAsia"/>
        </w:rPr>
      </w:pPr>
      <w:r>
        <w:rPr>
          <w:rFonts w:hint="eastAsia"/>
        </w:rPr>
        <w:tab/>
      </w:r>
      <w:r w:rsidR="004F2F5C" w:rsidRPr="00221F7E">
        <w:rPr>
          <w:rFonts w:ascii="ＭＳ 明朝" w:hAnsi="ＭＳ 明朝" w:hint="eastAsia"/>
        </w:rPr>
        <w:t>2001</w:t>
      </w:r>
      <w:r w:rsidR="007936BE" w:rsidRPr="00221F7E">
        <w:rPr>
          <w:rFonts w:ascii="ＭＳ 明朝" w:hAnsi="ＭＳ 明朝" w:hint="eastAsia"/>
        </w:rPr>
        <w:t>年</w:t>
      </w:r>
      <w:r w:rsidR="0032092C" w:rsidRPr="00221F7E">
        <w:rPr>
          <w:rFonts w:ascii="ＭＳ 明朝" w:hAnsi="ＭＳ 明朝" w:hint="eastAsia"/>
        </w:rPr>
        <w:t>10月18日</w:t>
      </w:r>
      <w:r w:rsidR="007936BE" w:rsidRPr="00221F7E">
        <w:rPr>
          <w:rFonts w:ascii="ＭＳ 明朝" w:hAnsi="ＭＳ 明朝" w:hint="eastAsia"/>
        </w:rPr>
        <w:t xml:space="preserve">　一部</w:t>
      </w:r>
      <w:r w:rsidR="00FE44DA" w:rsidRPr="00221F7E">
        <w:rPr>
          <w:rFonts w:ascii="ＭＳ 明朝" w:hAnsi="ＭＳ 明朝" w:hint="eastAsia"/>
        </w:rPr>
        <w:t>改正</w:t>
      </w:r>
    </w:p>
    <w:p w:rsidR="00BA1790" w:rsidRPr="00221F7E" w:rsidRDefault="00876A40" w:rsidP="00876A40">
      <w:pPr>
        <w:tabs>
          <w:tab w:val="left" w:pos="993"/>
        </w:tabs>
        <w:rPr>
          <w:rFonts w:ascii="ＭＳ 明朝" w:hAnsi="ＭＳ 明朝" w:hint="eastAsia"/>
        </w:rPr>
      </w:pPr>
      <w:r w:rsidRPr="00221F7E">
        <w:rPr>
          <w:rFonts w:ascii="ＭＳ 明朝" w:hAnsi="ＭＳ 明朝" w:hint="eastAsia"/>
        </w:rPr>
        <w:tab/>
      </w:r>
      <w:r w:rsidR="00BA1790" w:rsidRPr="00221F7E">
        <w:rPr>
          <w:rFonts w:ascii="ＭＳ 明朝" w:hAnsi="ＭＳ 明朝" w:hint="eastAsia"/>
        </w:rPr>
        <w:t>2012年</w:t>
      </w:r>
      <w:r w:rsidR="0032092C" w:rsidRPr="00221F7E">
        <w:rPr>
          <w:rFonts w:ascii="ＭＳ 明朝" w:hAnsi="ＭＳ 明朝" w:hint="eastAsia"/>
        </w:rPr>
        <w:t>5月11</w:t>
      </w:r>
      <w:r w:rsidR="00BA1790" w:rsidRPr="00221F7E">
        <w:rPr>
          <w:rFonts w:ascii="ＭＳ 明朝" w:hAnsi="ＭＳ 明朝" w:hint="eastAsia"/>
        </w:rPr>
        <w:t>日　一部</w:t>
      </w:r>
      <w:r w:rsidR="00FE44DA" w:rsidRPr="00221F7E">
        <w:rPr>
          <w:rFonts w:ascii="ＭＳ 明朝" w:hAnsi="ＭＳ 明朝" w:hint="eastAsia"/>
        </w:rPr>
        <w:t>改正</w:t>
      </w:r>
    </w:p>
    <w:p w:rsidR="0032092C" w:rsidRPr="00221F7E" w:rsidRDefault="00876A40" w:rsidP="00876A40">
      <w:pPr>
        <w:tabs>
          <w:tab w:val="left" w:pos="993"/>
        </w:tabs>
        <w:rPr>
          <w:rFonts w:ascii="ＭＳ 明朝" w:hAnsi="ＭＳ 明朝" w:hint="eastAsia"/>
        </w:rPr>
      </w:pPr>
      <w:r w:rsidRPr="00221F7E">
        <w:rPr>
          <w:rFonts w:ascii="ＭＳ 明朝" w:hAnsi="ＭＳ 明朝" w:hint="eastAsia"/>
        </w:rPr>
        <w:tab/>
      </w:r>
      <w:r w:rsidR="0032092C" w:rsidRPr="00221F7E">
        <w:rPr>
          <w:rFonts w:ascii="ＭＳ 明朝" w:hAnsi="ＭＳ 明朝" w:hint="eastAsia"/>
        </w:rPr>
        <w:t>2013年1月21日　一部</w:t>
      </w:r>
      <w:r w:rsidR="00FE44DA" w:rsidRPr="00221F7E">
        <w:rPr>
          <w:rFonts w:ascii="ＭＳ 明朝" w:hAnsi="ＭＳ 明朝" w:hint="eastAsia"/>
        </w:rPr>
        <w:t>改正</w:t>
      </w:r>
    </w:p>
    <w:p w:rsidR="00876A40" w:rsidRDefault="00876A40" w:rsidP="00876A40">
      <w:pPr>
        <w:tabs>
          <w:tab w:val="left" w:pos="993"/>
        </w:tabs>
        <w:rPr>
          <w:rFonts w:ascii="ＭＳ 明朝" w:hAnsi="ＭＳ 明朝"/>
        </w:rPr>
      </w:pPr>
      <w:r w:rsidRPr="00221F7E">
        <w:rPr>
          <w:rFonts w:ascii="ＭＳ 明朝" w:hAnsi="ＭＳ 明朝" w:hint="eastAsia"/>
        </w:rPr>
        <w:tab/>
        <w:t>2013年5月15日</w:t>
      </w:r>
      <w:r w:rsidR="00710C66" w:rsidRPr="00221F7E">
        <w:rPr>
          <w:rFonts w:ascii="ＭＳ 明朝" w:hAnsi="ＭＳ 明朝" w:hint="eastAsia"/>
        </w:rPr>
        <w:t xml:space="preserve">　</w:t>
      </w:r>
      <w:r w:rsidRPr="00221F7E">
        <w:rPr>
          <w:rFonts w:ascii="ＭＳ 明朝" w:hAnsi="ＭＳ 明朝" w:hint="eastAsia"/>
        </w:rPr>
        <w:t>総務委員会を総務担当理事に変更</w:t>
      </w:r>
    </w:p>
    <w:p w:rsidR="00710C66" w:rsidRDefault="00710C66" w:rsidP="00710C66">
      <w:pPr>
        <w:tabs>
          <w:tab w:val="left" w:pos="993"/>
        </w:tabs>
        <w:rPr>
          <w:rFonts w:hAnsi="ＭＳ 明朝"/>
          <w:szCs w:val="21"/>
        </w:rPr>
      </w:pPr>
      <w:r w:rsidRPr="00221F7E">
        <w:rPr>
          <w:rFonts w:ascii="ＭＳ 明朝" w:hAnsi="ＭＳ 明朝" w:hint="eastAsia"/>
        </w:rPr>
        <w:tab/>
      </w:r>
      <w:r w:rsidR="00221F7E">
        <w:rPr>
          <w:rFonts w:ascii="ＭＳ 明朝" w:hAnsi="ＭＳ 明朝" w:hint="eastAsia"/>
        </w:rPr>
        <w:t>2015年</w:t>
      </w:r>
      <w:r w:rsidR="00E44AF4">
        <w:rPr>
          <w:rFonts w:ascii="ＭＳ 明朝" w:hAnsi="ＭＳ 明朝" w:hint="eastAsia"/>
        </w:rPr>
        <w:t>11</w:t>
      </w:r>
      <w:r w:rsidR="00221F7E">
        <w:rPr>
          <w:rFonts w:ascii="ＭＳ 明朝" w:hAnsi="ＭＳ 明朝" w:hint="eastAsia"/>
        </w:rPr>
        <w:t>月2日</w:t>
      </w:r>
      <w:r w:rsidRPr="00221F7E">
        <w:rPr>
          <w:rFonts w:ascii="ＭＳ 明朝" w:hAnsi="ＭＳ 明朝" w:hint="eastAsia"/>
        </w:rPr>
        <w:t xml:space="preserve">　</w:t>
      </w:r>
      <w:r w:rsidR="00221F7E" w:rsidRPr="00221F7E">
        <w:rPr>
          <w:rFonts w:ascii="ＭＳ 明朝" w:hAnsi="ＭＳ 明朝" w:hint="eastAsia"/>
          <w:szCs w:val="21"/>
        </w:rPr>
        <w:t xml:space="preserve">改正 </w:t>
      </w:r>
      <w:r w:rsidR="00634A5C">
        <w:rPr>
          <w:rFonts w:ascii="ＭＳ 明朝" w:hAnsi="ＭＳ 明朝"/>
          <w:szCs w:val="21"/>
        </w:rPr>
        <w:t xml:space="preserve"> </w:t>
      </w:r>
      <w:r w:rsidR="00221F7E" w:rsidRPr="00221F7E">
        <w:rPr>
          <w:rFonts w:hAnsi="ＭＳ 明朝" w:hint="eastAsia"/>
          <w:szCs w:val="21"/>
        </w:rPr>
        <w:t>総務担当理事承認</w:t>
      </w:r>
    </w:p>
    <w:p w:rsidR="00634A5C" w:rsidRPr="00710C66" w:rsidRDefault="00710C66" w:rsidP="00710C66">
      <w:pPr>
        <w:tabs>
          <w:tab w:val="left" w:pos="993"/>
        </w:tabs>
        <w:rPr>
          <w:rFonts w:ascii="ＭＳ 明朝" w:hAnsi="ＭＳ 明朝" w:hint="eastAsia"/>
          <w:szCs w:val="21"/>
        </w:rPr>
      </w:pPr>
      <w:r>
        <w:rPr>
          <w:rFonts w:hAnsi="ＭＳ 明朝"/>
          <w:szCs w:val="21"/>
        </w:rPr>
        <w:tab/>
      </w:r>
      <w:r w:rsidR="00634A5C" w:rsidRPr="00710C66">
        <w:rPr>
          <w:rFonts w:ascii="ＭＳ 明朝" w:hAnsi="ＭＳ 明朝" w:hint="eastAsia"/>
          <w:szCs w:val="21"/>
        </w:rPr>
        <w:t>2022年2月15日　改正　総務担当理事承認</w:t>
      </w:r>
    </w:p>
    <w:p w:rsidR="00221F7E" w:rsidRPr="00221F7E" w:rsidRDefault="00221F7E" w:rsidP="00876A40">
      <w:pPr>
        <w:tabs>
          <w:tab w:val="left" w:pos="993"/>
        </w:tabs>
        <w:rPr>
          <w:rFonts w:ascii="ＭＳ 明朝" w:hAnsi="ＭＳ 明朝" w:hint="eastAsia"/>
        </w:rPr>
      </w:pPr>
    </w:p>
    <w:sectPr w:rsidR="00221F7E" w:rsidRPr="00221F7E" w:rsidSect="0053189A">
      <w:pgSz w:w="11907" w:h="16839" w:code="9"/>
      <w:pgMar w:top="1021" w:right="1588" w:bottom="851" w:left="1588"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113" w:rsidRDefault="005E3113" w:rsidP="00201103">
      <w:r>
        <w:separator/>
      </w:r>
    </w:p>
  </w:endnote>
  <w:endnote w:type="continuationSeparator" w:id="0">
    <w:p w:rsidR="005E3113" w:rsidRDefault="005E3113" w:rsidP="0020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113" w:rsidRDefault="005E3113" w:rsidP="00201103">
      <w:r>
        <w:separator/>
      </w:r>
    </w:p>
  </w:footnote>
  <w:footnote w:type="continuationSeparator" w:id="0">
    <w:p w:rsidR="005E3113" w:rsidRDefault="005E3113" w:rsidP="00201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BE"/>
    <w:rsid w:val="00025826"/>
    <w:rsid w:val="000868A6"/>
    <w:rsid w:val="00127B97"/>
    <w:rsid w:val="001800C5"/>
    <w:rsid w:val="00201103"/>
    <w:rsid w:val="00212093"/>
    <w:rsid w:val="00221F7E"/>
    <w:rsid w:val="0032092C"/>
    <w:rsid w:val="00347F81"/>
    <w:rsid w:val="00372566"/>
    <w:rsid w:val="003D3CE4"/>
    <w:rsid w:val="00412347"/>
    <w:rsid w:val="004B2CA1"/>
    <w:rsid w:val="004E74E1"/>
    <w:rsid w:val="004F2F5C"/>
    <w:rsid w:val="0053189A"/>
    <w:rsid w:val="00552DED"/>
    <w:rsid w:val="00556870"/>
    <w:rsid w:val="005D63C4"/>
    <w:rsid w:val="005E3113"/>
    <w:rsid w:val="005F21D4"/>
    <w:rsid w:val="00634A5C"/>
    <w:rsid w:val="00645A52"/>
    <w:rsid w:val="00710C66"/>
    <w:rsid w:val="007936BE"/>
    <w:rsid w:val="007A6282"/>
    <w:rsid w:val="007A696D"/>
    <w:rsid w:val="007B2F8D"/>
    <w:rsid w:val="00876A40"/>
    <w:rsid w:val="00876E50"/>
    <w:rsid w:val="008C329A"/>
    <w:rsid w:val="00911E73"/>
    <w:rsid w:val="009301FF"/>
    <w:rsid w:val="00991E9A"/>
    <w:rsid w:val="009C630A"/>
    <w:rsid w:val="00A0479C"/>
    <w:rsid w:val="00A251A7"/>
    <w:rsid w:val="00A32534"/>
    <w:rsid w:val="00A97FC9"/>
    <w:rsid w:val="00AD6DA8"/>
    <w:rsid w:val="00AE2BE4"/>
    <w:rsid w:val="00B54C65"/>
    <w:rsid w:val="00B877C0"/>
    <w:rsid w:val="00BA1790"/>
    <w:rsid w:val="00BC02B4"/>
    <w:rsid w:val="00BD2C55"/>
    <w:rsid w:val="00C115B2"/>
    <w:rsid w:val="00C361BA"/>
    <w:rsid w:val="00C97912"/>
    <w:rsid w:val="00CE0163"/>
    <w:rsid w:val="00D223EA"/>
    <w:rsid w:val="00D30AEF"/>
    <w:rsid w:val="00D86734"/>
    <w:rsid w:val="00D86F74"/>
    <w:rsid w:val="00DD0503"/>
    <w:rsid w:val="00E14929"/>
    <w:rsid w:val="00E20E20"/>
    <w:rsid w:val="00E44AF4"/>
    <w:rsid w:val="00EC74FC"/>
    <w:rsid w:val="00ED0A57"/>
    <w:rsid w:val="00EE2425"/>
    <w:rsid w:val="00F01770"/>
    <w:rsid w:val="00F91B48"/>
    <w:rsid w:val="00FE44DA"/>
    <w:rsid w:val="00FF2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F5C753F-5402-4482-B24A-AAC0635A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pPr>
      <w:wordWrap w:val="0"/>
      <w:autoSpaceDN w:val="0"/>
      <w:adjustRightInd w:val="0"/>
      <w:snapToGrid w:val="0"/>
      <w:spacing w:line="200" w:lineRule="exact"/>
    </w:pPr>
    <w:rPr>
      <w:rFonts w:ascii="ＭＳ 明朝" w:hAnsi="Courier New"/>
      <w:sz w:val="15"/>
    </w:rPr>
  </w:style>
  <w:style w:type="paragraph" w:customStyle="1" w:styleId="a4">
    <w:name w:val="条文"/>
    <w:basedOn w:val="a"/>
    <w:pPr>
      <w:wordWrap w:val="0"/>
      <w:autoSpaceDN w:val="0"/>
      <w:adjustRightInd w:val="0"/>
      <w:snapToGrid w:val="0"/>
      <w:spacing w:line="200" w:lineRule="exact"/>
      <w:ind w:left="450" w:hanging="450"/>
    </w:pPr>
    <w:rPr>
      <w:rFonts w:ascii="ＭＳ 明朝"/>
      <w:sz w:val="15"/>
    </w:rPr>
  </w:style>
  <w:style w:type="paragraph" w:customStyle="1" w:styleId="a5">
    <w:name w:val="中見出し"/>
    <w:basedOn w:val="a3"/>
    <w:pPr>
      <w:keepNext/>
      <w:spacing w:before="200" w:after="200"/>
      <w:jc w:val="center"/>
    </w:pPr>
    <w:rPr>
      <w:rFonts w:ascii="ＭＳ ゴシック" w:eastAsia="ＭＳ ゴシック"/>
      <w:sz w:val="22"/>
    </w:rPr>
  </w:style>
  <w:style w:type="paragraph" w:styleId="a6">
    <w:name w:val="header"/>
    <w:basedOn w:val="a"/>
    <w:link w:val="a7"/>
    <w:uiPriority w:val="99"/>
    <w:unhideWhenUsed/>
    <w:rsid w:val="00201103"/>
    <w:pPr>
      <w:tabs>
        <w:tab w:val="center" w:pos="4252"/>
        <w:tab w:val="right" w:pos="8504"/>
      </w:tabs>
      <w:snapToGrid w:val="0"/>
    </w:pPr>
  </w:style>
  <w:style w:type="character" w:customStyle="1" w:styleId="a7">
    <w:name w:val="ヘッダー (文字)"/>
    <w:link w:val="a6"/>
    <w:uiPriority w:val="99"/>
    <w:rsid w:val="00201103"/>
    <w:rPr>
      <w:kern w:val="2"/>
      <w:sz w:val="21"/>
    </w:rPr>
  </w:style>
  <w:style w:type="paragraph" w:styleId="a8">
    <w:name w:val="footer"/>
    <w:basedOn w:val="a"/>
    <w:link w:val="a9"/>
    <w:uiPriority w:val="99"/>
    <w:unhideWhenUsed/>
    <w:rsid w:val="00201103"/>
    <w:pPr>
      <w:tabs>
        <w:tab w:val="center" w:pos="4252"/>
        <w:tab w:val="right" w:pos="8504"/>
      </w:tabs>
      <w:snapToGrid w:val="0"/>
    </w:pPr>
  </w:style>
  <w:style w:type="character" w:customStyle="1" w:styleId="a9">
    <w:name w:val="フッター (文字)"/>
    <w:link w:val="a8"/>
    <w:uiPriority w:val="99"/>
    <w:rsid w:val="00201103"/>
    <w:rPr>
      <w:kern w:val="2"/>
      <w:sz w:val="21"/>
    </w:rPr>
  </w:style>
  <w:style w:type="paragraph" w:styleId="aa">
    <w:name w:val="Balloon Text"/>
    <w:basedOn w:val="a"/>
    <w:link w:val="ab"/>
    <w:uiPriority w:val="99"/>
    <w:semiHidden/>
    <w:unhideWhenUsed/>
    <w:rsid w:val="00BA1790"/>
    <w:rPr>
      <w:rFonts w:ascii="Arial" w:eastAsia="ＭＳ ゴシック" w:hAnsi="Arial"/>
      <w:sz w:val="18"/>
      <w:szCs w:val="18"/>
    </w:rPr>
  </w:style>
  <w:style w:type="character" w:customStyle="1" w:styleId="ab">
    <w:name w:val="吹き出し (文字)"/>
    <w:link w:val="aa"/>
    <w:uiPriority w:val="99"/>
    <w:semiHidden/>
    <w:rsid w:val="00BA1790"/>
    <w:rPr>
      <w:rFonts w:ascii="Arial" w:eastAsia="ＭＳ ゴシック" w:hAnsi="Arial" w:cs="Times New Roman"/>
      <w:kern w:val="2"/>
      <w:sz w:val="18"/>
      <w:szCs w:val="18"/>
    </w:rPr>
  </w:style>
  <w:style w:type="paragraph" w:styleId="ac">
    <w:name w:val="Revision"/>
    <w:hidden/>
    <w:uiPriority w:val="99"/>
    <w:semiHidden/>
    <w:rsid w:val="009C630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応用物理学会超伝導分科会規則</vt:lpstr>
      <vt:lpstr>応用物理学会超伝導分科会規則</vt:lpstr>
    </vt:vector>
  </TitlesOfParts>
  <Company>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応用物理学会超伝導分科会規則</dc:title>
  <dc:subject/>
  <dc:creator>応用物理学会</dc:creator>
  <cp:keywords/>
  <cp:lastModifiedBy>井上 昌睦</cp:lastModifiedBy>
  <cp:revision>2</cp:revision>
  <cp:lastPrinted>2015-11-25T02:15:00Z</cp:lastPrinted>
  <dcterms:created xsi:type="dcterms:W3CDTF">2022-08-26T04:10:00Z</dcterms:created>
  <dcterms:modified xsi:type="dcterms:W3CDTF">2022-08-26T04:10:00Z</dcterms:modified>
</cp:coreProperties>
</file>